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6AA75" w14:textId="171E5DB7" w:rsidR="002904FE" w:rsidRPr="006F3EEF" w:rsidRDefault="002C50AC">
      <w:pPr>
        <w:jc w:val="center"/>
      </w:pPr>
      <w:r w:rsidRPr="006F3EEF">
        <w:rPr>
          <w:b/>
          <w:bCs/>
        </w:rPr>
        <w:t xml:space="preserve">ŠALČININKŲ RAJONO SAVIVALDYBĖS VISUOMENĖS SVEIKATOS BIURO </w:t>
      </w:r>
      <w:r w:rsidR="00C904D7" w:rsidRPr="006F3EEF">
        <w:rPr>
          <w:b/>
          <w:bCs/>
        </w:rPr>
        <w:t xml:space="preserve">2021-2023 METŲ </w:t>
      </w:r>
      <w:r w:rsidRPr="006F3EEF">
        <w:rPr>
          <w:b/>
          <w:bCs/>
        </w:rPr>
        <w:t>KORUPCIJOS PREVENCIJOS</w:t>
      </w:r>
      <w:r w:rsidR="00C904D7" w:rsidRPr="006F3EEF">
        <w:rPr>
          <w:b/>
          <w:bCs/>
        </w:rPr>
        <w:t xml:space="preserve"> </w:t>
      </w:r>
      <w:r w:rsidRPr="006F3EEF">
        <w:rPr>
          <w:b/>
          <w:bCs/>
        </w:rPr>
        <w:t>PROGRAMOS ĮGYVENDINIMO PRIEMONIŲ PLAN</w:t>
      </w:r>
      <w:r w:rsidR="00C904D7" w:rsidRPr="006F3EEF">
        <w:rPr>
          <w:b/>
          <w:bCs/>
        </w:rPr>
        <w:t>O VYKDYMO 202</w:t>
      </w:r>
      <w:r w:rsidR="009E4E28">
        <w:rPr>
          <w:b/>
          <w:bCs/>
        </w:rPr>
        <w:t>2</w:t>
      </w:r>
      <w:r w:rsidR="00C904D7" w:rsidRPr="006F3EEF">
        <w:rPr>
          <w:b/>
          <w:bCs/>
        </w:rPr>
        <w:t xml:space="preserve"> M. ATASKAITA</w:t>
      </w:r>
    </w:p>
    <w:p w14:paraId="5AE490AA" w14:textId="0D8EA5B3" w:rsidR="00927DE6" w:rsidRPr="006F3EEF" w:rsidRDefault="00927DE6" w:rsidP="002F73C9">
      <w:pPr>
        <w:tabs>
          <w:tab w:val="left" w:pos="709"/>
          <w:tab w:val="left" w:pos="1134"/>
        </w:tabs>
        <w:autoSpaceDE w:val="0"/>
        <w:spacing w:line="276" w:lineRule="auto"/>
        <w:contextualSpacing/>
        <w:rPr>
          <w:b/>
          <w:bCs/>
        </w:rPr>
      </w:pPr>
    </w:p>
    <w:tbl>
      <w:tblPr>
        <w:tblStyle w:val="TableGrid"/>
        <w:tblW w:w="14170" w:type="dxa"/>
        <w:tblLayout w:type="fixed"/>
        <w:tblLook w:val="04A0" w:firstRow="1" w:lastRow="0" w:firstColumn="1" w:lastColumn="0" w:noHBand="0" w:noVBand="1"/>
      </w:tblPr>
      <w:tblGrid>
        <w:gridCol w:w="570"/>
        <w:gridCol w:w="3791"/>
        <w:gridCol w:w="2126"/>
        <w:gridCol w:w="1271"/>
        <w:gridCol w:w="2160"/>
        <w:gridCol w:w="4252"/>
      </w:tblGrid>
      <w:tr w:rsidR="00C904D7" w:rsidRPr="006F3EEF" w14:paraId="3BE9CAB8" w14:textId="0FDB7C2C" w:rsidTr="0072090F">
        <w:tc>
          <w:tcPr>
            <w:tcW w:w="570" w:type="dxa"/>
            <w:tcBorders>
              <w:bottom w:val="single" w:sz="4" w:space="0" w:color="auto"/>
            </w:tcBorders>
          </w:tcPr>
          <w:p w14:paraId="6F8A892A" w14:textId="77777777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Eil.</w:t>
            </w:r>
          </w:p>
          <w:p w14:paraId="6EF86D76" w14:textId="73E9E887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3791" w:type="dxa"/>
            <w:tcBorders>
              <w:bottom w:val="single" w:sz="4" w:space="0" w:color="auto"/>
            </w:tcBorders>
          </w:tcPr>
          <w:p w14:paraId="4B8C4466" w14:textId="2F169A51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Priemonės pavadinimas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F28D2B2" w14:textId="7C9CF59A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Vykdytojai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3C27E81B" w14:textId="5E6FAB2C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Įvykdymo laikas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2002DCC" w14:textId="51297C4E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Vertinimo kriterijai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2375F66" w14:textId="5C60628E" w:rsidR="00C904D7" w:rsidRPr="006F3EEF" w:rsidRDefault="00C904D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6F3EEF">
              <w:rPr>
                <w:b/>
                <w:bCs/>
                <w:sz w:val="22"/>
                <w:szCs w:val="22"/>
              </w:rPr>
              <w:t>Rezultatas</w:t>
            </w:r>
          </w:p>
        </w:tc>
      </w:tr>
      <w:tr w:rsidR="00C904D7" w:rsidRPr="006F3EEF" w14:paraId="71297FF1" w14:textId="5153CDD4" w:rsidTr="0072090F">
        <w:tc>
          <w:tcPr>
            <w:tcW w:w="14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2EEF" w14:textId="4EC4F8EB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Parengti korupcijos prevencijos programą, paskirti atsakingą asmenį</w:t>
            </w:r>
          </w:p>
        </w:tc>
      </w:tr>
      <w:tr w:rsidR="00C904D7" w:rsidRPr="006F3EEF" w14:paraId="60AFCE07" w14:textId="49715666" w:rsidTr="0072090F">
        <w:tc>
          <w:tcPr>
            <w:tcW w:w="570" w:type="dxa"/>
            <w:tcBorders>
              <w:top w:val="single" w:sz="4" w:space="0" w:color="auto"/>
            </w:tcBorders>
          </w:tcPr>
          <w:p w14:paraId="601E354A" w14:textId="78D6E350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1.</w:t>
            </w:r>
          </w:p>
        </w:tc>
        <w:tc>
          <w:tcPr>
            <w:tcW w:w="3791" w:type="dxa"/>
            <w:tcBorders>
              <w:top w:val="single" w:sz="4" w:space="0" w:color="auto"/>
            </w:tcBorders>
          </w:tcPr>
          <w:p w14:paraId="01EF31BA" w14:textId="72B89295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Asmenų, atsakingų už korupcijos prevenciją ir kontrolę paskyrimas.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05357E1" w14:textId="2545E191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Direktorė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285F2C22" w14:textId="70ACB14F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Kasmet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62CD337" w14:textId="64BD4D88" w:rsidR="00C904D7" w:rsidRPr="006F3EEF" w:rsidRDefault="00C904D7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Paskirtas asmuo atsakingas už ko-rupcijos prevencijos ir kontrolės vykdy-mą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1C0C5D26" w14:textId="62C4C41A" w:rsidR="00C904D7" w:rsidRPr="006F3EEF" w:rsidRDefault="0072090F" w:rsidP="00424A01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Atlikta</w:t>
            </w:r>
            <w:r w:rsidR="009E4E28">
              <w:t>.</w:t>
            </w:r>
            <w:r>
              <w:t xml:space="preserve"> 2021 m. sausio 13 d. įsakymas Nr. P-VĮ-65 „Dėl korupcijos prevencijos 2021-2023 m. programos patvirtinimo“. Atsakingas asmuo Olga Gražulienė</w:t>
            </w:r>
          </w:p>
        </w:tc>
      </w:tr>
      <w:tr w:rsidR="00C904D7" w:rsidRPr="006F3EEF" w14:paraId="2FE8D0E8" w14:textId="215E4955" w:rsidTr="0072090F">
        <w:tc>
          <w:tcPr>
            <w:tcW w:w="570" w:type="dxa"/>
          </w:tcPr>
          <w:p w14:paraId="14AEA1E5" w14:textId="09492E0E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2.</w:t>
            </w:r>
          </w:p>
        </w:tc>
        <w:tc>
          <w:tcPr>
            <w:tcW w:w="3791" w:type="dxa"/>
          </w:tcPr>
          <w:p w14:paraId="0A859959" w14:textId="65BFE7DB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įstaigos Korupcijos prevencijos 2021-2023 m. programą ir jos įgyvendinimo priemonių planą bei asmens atsakingo už korupcijos prevenciją ir kontrolę, duomenis, kontaktus.</w:t>
            </w:r>
          </w:p>
        </w:tc>
        <w:tc>
          <w:tcPr>
            <w:tcW w:w="2126" w:type="dxa"/>
          </w:tcPr>
          <w:p w14:paraId="4258A5ED" w14:textId="5906FAF8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Direktorė</w:t>
            </w:r>
          </w:p>
        </w:tc>
        <w:tc>
          <w:tcPr>
            <w:tcW w:w="1271" w:type="dxa"/>
          </w:tcPr>
          <w:p w14:paraId="5DE25095" w14:textId="63E43965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</w:t>
            </w:r>
            <w:r w:rsidR="009E4E28">
              <w:t>2</w:t>
            </w:r>
            <w:r w:rsidRPr="006F3EEF">
              <w:t xml:space="preserve"> m.</w:t>
            </w:r>
          </w:p>
        </w:tc>
        <w:tc>
          <w:tcPr>
            <w:tcW w:w="2160" w:type="dxa"/>
          </w:tcPr>
          <w:p w14:paraId="4E3A5C03" w14:textId="0B670A11" w:rsidR="00C904D7" w:rsidRPr="006F3EEF" w:rsidRDefault="00C904D7" w:rsidP="00E155D9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paskelbta nurodyta informacija</w:t>
            </w:r>
          </w:p>
        </w:tc>
        <w:tc>
          <w:tcPr>
            <w:tcW w:w="4252" w:type="dxa"/>
          </w:tcPr>
          <w:p w14:paraId="39300324" w14:textId="4D6B64CB" w:rsidR="00C904D7" w:rsidRPr="006F3EEF" w:rsidRDefault="0072090F" w:rsidP="00697DDA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>
              <w:t xml:space="preserve">Įvykdyta. </w:t>
            </w:r>
            <w:r w:rsidR="009E4E28">
              <w:t>Atnaujinta informacija p</w:t>
            </w:r>
            <w:r>
              <w:t>atalpinta</w:t>
            </w:r>
            <w:r w:rsidR="00697DDA">
              <w:t xml:space="preserve"> </w:t>
            </w:r>
            <w:r>
              <w:t>internetiniame puslapyje</w:t>
            </w:r>
            <w:r w:rsidR="00697DDA">
              <w:t>:</w:t>
            </w:r>
            <w:r>
              <w:t xml:space="preserve"> </w:t>
            </w:r>
            <w:hyperlink r:id="rId6" w:history="1">
              <w:r w:rsidRPr="002B6A2C">
                <w:rPr>
                  <w:rStyle w:val="Hyperlink"/>
                </w:rPr>
                <w:t>https://svsb.lt/teisine-informacija/korupcijos-prevencija</w:t>
              </w:r>
            </w:hyperlink>
            <w:r>
              <w:t xml:space="preserve"> </w:t>
            </w:r>
          </w:p>
        </w:tc>
      </w:tr>
      <w:tr w:rsidR="00C904D7" w:rsidRPr="006F3EEF" w14:paraId="0564A8EB" w14:textId="01F55DF0" w:rsidTr="0072090F">
        <w:tc>
          <w:tcPr>
            <w:tcW w:w="14170" w:type="dxa"/>
            <w:gridSpan w:val="6"/>
          </w:tcPr>
          <w:p w14:paraId="3D217C35" w14:textId="271E477B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Didinti viešųjų pirkimų Biure organizavimo ir atlikimo viešumą, skaidrumą ir kontrolę</w:t>
            </w:r>
          </w:p>
        </w:tc>
      </w:tr>
      <w:tr w:rsidR="00C904D7" w:rsidRPr="006F3EEF" w14:paraId="3AEDB5E1" w14:textId="48A6C3B0" w:rsidTr="0072090F">
        <w:tc>
          <w:tcPr>
            <w:tcW w:w="570" w:type="dxa"/>
          </w:tcPr>
          <w:p w14:paraId="01B0F254" w14:textId="44D10483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 xml:space="preserve">3. 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4D2168" w14:textId="3B9DF936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 xml:space="preserve">Galimų pirkti prekių ir paslaugų viešuosius pirkimus vykdyti per Centrinę perkančiąją organizaciją (CPO). 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078905" w14:textId="1749CD0B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viešųjų pirkimų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20677F" w14:textId="16ABC53C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</w:t>
            </w:r>
            <w:r w:rsidR="009E4E28">
              <w:t>2</w:t>
            </w:r>
            <w:r w:rsidRPr="006F3EEF">
              <w:t xml:space="preserve"> m.</w:t>
            </w:r>
          </w:p>
        </w:tc>
        <w:tc>
          <w:tcPr>
            <w:tcW w:w="2160" w:type="dxa"/>
          </w:tcPr>
          <w:p w14:paraId="282F5572" w14:textId="72223DCE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Atliktų pirkimų per CPO procentas nuo visų pirkimų</w:t>
            </w:r>
          </w:p>
        </w:tc>
        <w:tc>
          <w:tcPr>
            <w:tcW w:w="4252" w:type="dxa"/>
          </w:tcPr>
          <w:p w14:paraId="40AE1DE4" w14:textId="1DC4907E" w:rsidR="00C904D7" w:rsidRPr="009E4E28" w:rsidRDefault="009E4E28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9E4E28">
              <w:rPr>
                <w:color w:val="auto"/>
              </w:rPr>
              <w:t xml:space="preserve">1,8 </w:t>
            </w:r>
            <w:r>
              <w:rPr>
                <w:color w:val="auto"/>
              </w:rPr>
              <w:t xml:space="preserve"> proc.</w:t>
            </w:r>
          </w:p>
        </w:tc>
      </w:tr>
      <w:tr w:rsidR="00C904D7" w:rsidRPr="006F3EEF" w14:paraId="6780D818" w14:textId="72BD7D54" w:rsidTr="0072090F">
        <w:tc>
          <w:tcPr>
            <w:tcW w:w="14170" w:type="dxa"/>
            <w:gridSpan w:val="6"/>
          </w:tcPr>
          <w:p w14:paraId="6A7E06FC" w14:textId="387191E4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>Bendradarbiauti korupcijos prevencijos ir kontrolės klausimais</w:t>
            </w:r>
          </w:p>
        </w:tc>
      </w:tr>
      <w:tr w:rsidR="00C904D7" w:rsidRPr="006F3EEF" w14:paraId="3E9331C2" w14:textId="7FDEDAF8" w:rsidTr="0072090F">
        <w:tc>
          <w:tcPr>
            <w:tcW w:w="570" w:type="dxa"/>
          </w:tcPr>
          <w:p w14:paraId="44442153" w14:textId="1AC95152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4.</w:t>
            </w:r>
          </w:p>
        </w:tc>
        <w:tc>
          <w:tcPr>
            <w:tcW w:w="3791" w:type="dxa"/>
          </w:tcPr>
          <w:p w14:paraId="04BF55C2" w14:textId="56770AF1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Bendradarbiauti su korupcijos prevenciją vykdančiomis institucijo-mis</w:t>
            </w:r>
          </w:p>
        </w:tc>
        <w:tc>
          <w:tcPr>
            <w:tcW w:w="2126" w:type="dxa"/>
          </w:tcPr>
          <w:p w14:paraId="3B499678" w14:textId="2783183B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Direktorė, asmuo, atsakingas už korupcijos prevencijos ir kontrolės vykdymą</w:t>
            </w:r>
          </w:p>
        </w:tc>
        <w:tc>
          <w:tcPr>
            <w:tcW w:w="1271" w:type="dxa"/>
          </w:tcPr>
          <w:p w14:paraId="111E4CC4" w14:textId="51692B38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2021-2023 m.</w:t>
            </w:r>
          </w:p>
        </w:tc>
        <w:tc>
          <w:tcPr>
            <w:tcW w:w="2160" w:type="dxa"/>
          </w:tcPr>
          <w:p w14:paraId="5273C681" w14:textId="37085126" w:rsidR="00C904D7" w:rsidRPr="006F3EEF" w:rsidRDefault="00C904D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 w:rsidRPr="006F3EEF">
              <w:rPr>
                <w:color w:val="auto"/>
              </w:rPr>
              <w:t>Susitikimų skaičius su korupciją vykdančiomis institucijomis</w:t>
            </w:r>
          </w:p>
        </w:tc>
        <w:tc>
          <w:tcPr>
            <w:tcW w:w="4252" w:type="dxa"/>
          </w:tcPr>
          <w:p w14:paraId="23834BBD" w14:textId="6E58D15A" w:rsidR="00C904D7" w:rsidRPr="006F3EEF" w:rsidRDefault="00C612A7" w:rsidP="003D6393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  <w:rPr>
                <w:color w:val="auto"/>
              </w:rPr>
            </w:pPr>
            <w:r>
              <w:rPr>
                <w:color w:val="auto"/>
              </w:rPr>
              <w:t>Nebuvo poreikio susitikimams organizuoti.</w:t>
            </w:r>
          </w:p>
        </w:tc>
      </w:tr>
      <w:tr w:rsidR="00C904D7" w:rsidRPr="006F3EEF" w14:paraId="1D5B08AD" w14:textId="7EFD5E02" w:rsidTr="0072090F">
        <w:tc>
          <w:tcPr>
            <w:tcW w:w="14170" w:type="dxa"/>
            <w:gridSpan w:val="6"/>
          </w:tcPr>
          <w:p w14:paraId="590C7673" w14:textId="737EE543" w:rsidR="00C904D7" w:rsidRPr="006F3EEF" w:rsidRDefault="00C904D7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Informuoti apie galimas korupcines veikas ir nustatytus korupcijos Biure atvejus</w:t>
            </w:r>
          </w:p>
        </w:tc>
      </w:tr>
      <w:tr w:rsidR="00C904D7" w:rsidRPr="006F3EEF" w14:paraId="31AA8471" w14:textId="4E290034" w:rsidTr="0072090F">
        <w:tc>
          <w:tcPr>
            <w:tcW w:w="570" w:type="dxa"/>
          </w:tcPr>
          <w:p w14:paraId="04C72D98" w14:textId="06658D54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5.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2CDAE3" w14:textId="41E57F8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Gavus pranešimą apie galimą korupcinę veiką Biure, nedelsiant informuoti įstaigos vadovą.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D618EC" w14:textId="5C7FA252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053EF1" w14:textId="69D38BAA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Gavus praneši-mą</w:t>
            </w:r>
          </w:p>
          <w:p w14:paraId="7F86E322" w14:textId="37479755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</w:p>
        </w:tc>
        <w:tc>
          <w:tcPr>
            <w:tcW w:w="2160" w:type="dxa"/>
          </w:tcPr>
          <w:p w14:paraId="74C4818A" w14:textId="23E3C23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Pateiktų pranešimų Biuro direktorei skaičius</w:t>
            </w:r>
          </w:p>
        </w:tc>
        <w:tc>
          <w:tcPr>
            <w:tcW w:w="4252" w:type="dxa"/>
          </w:tcPr>
          <w:p w14:paraId="15F9B059" w14:textId="322CC1FF" w:rsidR="00C904D7" w:rsidRPr="006F3EEF" w:rsidRDefault="00C80030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0 (pranešimų nebuvo gauta)</w:t>
            </w:r>
          </w:p>
        </w:tc>
      </w:tr>
      <w:tr w:rsidR="00C904D7" w:rsidRPr="006F3EEF" w14:paraId="35A2BC80" w14:textId="26EEF790" w:rsidTr="0072090F">
        <w:tc>
          <w:tcPr>
            <w:tcW w:w="570" w:type="dxa"/>
          </w:tcPr>
          <w:p w14:paraId="52340077" w14:textId="68B65D4B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6.</w:t>
            </w:r>
          </w:p>
        </w:tc>
        <w:tc>
          <w:tcPr>
            <w:tcW w:w="3791" w:type="dxa"/>
          </w:tcPr>
          <w:p w14:paraId="3002B571" w14:textId="4BB5AF92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informaciją apie Biure nustatytus korupcijos atvejus</w:t>
            </w:r>
          </w:p>
        </w:tc>
        <w:tc>
          <w:tcPr>
            <w:tcW w:w="2126" w:type="dxa"/>
          </w:tcPr>
          <w:p w14:paraId="72F76C37" w14:textId="0594E241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</w:tcPr>
          <w:p w14:paraId="18FF74B7" w14:textId="73C1E3AF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Per 10 darbo dienų nuo informa-cijos gavimo</w:t>
            </w:r>
          </w:p>
        </w:tc>
        <w:tc>
          <w:tcPr>
            <w:tcW w:w="2160" w:type="dxa"/>
          </w:tcPr>
          <w:p w14:paraId="1B2D5857" w14:textId="0CB45231" w:rsidR="00C904D7" w:rsidRPr="006F3EEF" w:rsidRDefault="00C904D7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Paskelbtų informa-cijų apie Biure nustatytus korup-cijos atvejus skai-čius</w:t>
            </w:r>
          </w:p>
        </w:tc>
        <w:tc>
          <w:tcPr>
            <w:tcW w:w="4252" w:type="dxa"/>
          </w:tcPr>
          <w:p w14:paraId="389C0FC0" w14:textId="21DEF87F" w:rsidR="00C904D7" w:rsidRPr="006F3EEF" w:rsidRDefault="00C80030" w:rsidP="00A120E5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0 (pranešimų nebuvo gauta)</w:t>
            </w:r>
          </w:p>
        </w:tc>
      </w:tr>
      <w:tr w:rsidR="00C904D7" w:rsidRPr="006F3EEF" w14:paraId="42E55554" w14:textId="56151AAE" w:rsidTr="0072090F">
        <w:tc>
          <w:tcPr>
            <w:tcW w:w="14170" w:type="dxa"/>
            <w:gridSpan w:val="6"/>
          </w:tcPr>
          <w:p w14:paraId="02AD6E90" w14:textId="3AAB59CF" w:rsidR="00C904D7" w:rsidRPr="006F3EEF" w:rsidRDefault="00FF4663" w:rsidP="00493862">
            <w:pPr>
              <w:pStyle w:val="ListParagraph"/>
              <w:numPr>
                <w:ilvl w:val="0"/>
                <w:numId w:val="12"/>
              </w:numPr>
              <w:tabs>
                <w:tab w:val="left" w:pos="709"/>
                <w:tab w:val="left" w:pos="1134"/>
              </w:tabs>
              <w:autoSpaceDE w:val="0"/>
              <w:rPr>
                <w:rFonts w:ascii="Times New Roman" w:hAnsi="Times New Roman" w:cs="Times New Roman"/>
                <w:b/>
                <w:bCs/>
              </w:rPr>
            </w:pPr>
            <w:r w:rsidRPr="006F3EEF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C904D7" w:rsidRPr="006F3EEF">
              <w:rPr>
                <w:rFonts w:ascii="Times New Roman" w:hAnsi="Times New Roman" w:cs="Times New Roman"/>
                <w:b/>
                <w:bCs/>
              </w:rPr>
              <w:t>Šviesti ir informuoti visuomenę ir Biuro darbuotojus korupcijos prevencijos klausimais</w:t>
            </w:r>
          </w:p>
        </w:tc>
      </w:tr>
      <w:tr w:rsidR="00C904D7" w:rsidRPr="006F3EEF" w14:paraId="11B5F44C" w14:textId="52774CA0" w:rsidTr="0072090F">
        <w:tc>
          <w:tcPr>
            <w:tcW w:w="570" w:type="dxa"/>
          </w:tcPr>
          <w:p w14:paraId="265C602A" w14:textId="461D8615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7.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E1FAFB" w14:textId="7A0F5552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skelbti informaciją apie tai, kur turi kreiptis asmuo, susidūręs su korupcinio pobūdžio veika.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665337" w14:textId="07AA16F7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932B43" w14:textId="41511754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202</w:t>
            </w:r>
            <w:r w:rsidR="009E4E28">
              <w:t>2</w:t>
            </w:r>
            <w:bookmarkStart w:id="0" w:name="_GoBack"/>
            <w:bookmarkEnd w:id="0"/>
            <w:r w:rsidRPr="006F3EEF">
              <w:t xml:space="preserve"> m.</w:t>
            </w:r>
          </w:p>
        </w:tc>
        <w:tc>
          <w:tcPr>
            <w:tcW w:w="2160" w:type="dxa"/>
          </w:tcPr>
          <w:p w14:paraId="50EF91B7" w14:textId="66FA127E" w:rsidR="00C904D7" w:rsidRPr="006F3EEF" w:rsidRDefault="00C904D7" w:rsidP="0017329C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Biuro interneto svetainėje paskelbta minėta informacija</w:t>
            </w:r>
          </w:p>
        </w:tc>
        <w:tc>
          <w:tcPr>
            <w:tcW w:w="4252" w:type="dxa"/>
          </w:tcPr>
          <w:p w14:paraId="45C36673" w14:textId="17135F06" w:rsidR="00C904D7" w:rsidRPr="006F3EEF" w:rsidRDefault="0072090F" w:rsidP="00697DDA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</w:pPr>
            <w:r>
              <w:t>Įvykdyta</w:t>
            </w:r>
            <w:r w:rsidR="00697DDA">
              <w:t>.</w:t>
            </w:r>
            <w:r>
              <w:t xml:space="preserve"> </w:t>
            </w:r>
            <w:r w:rsidR="004E6209">
              <w:t>P</w:t>
            </w:r>
            <w:r>
              <w:t>atalpinta internetiniame puslapyje</w:t>
            </w:r>
            <w:r w:rsidR="00697DDA">
              <w:t>:</w:t>
            </w:r>
            <w:r>
              <w:t xml:space="preserve"> </w:t>
            </w:r>
            <w:hyperlink r:id="rId7" w:history="1">
              <w:r w:rsidRPr="002B6A2C">
                <w:rPr>
                  <w:rStyle w:val="Hyperlink"/>
                </w:rPr>
                <w:t>https://svsb.lt/teisine-informacija/korupcijos-prevencija</w:t>
              </w:r>
            </w:hyperlink>
          </w:p>
        </w:tc>
      </w:tr>
      <w:tr w:rsidR="00C904D7" w:rsidRPr="006F3EEF" w14:paraId="17869B11" w14:textId="743E2FD4" w:rsidTr="0072090F">
        <w:tc>
          <w:tcPr>
            <w:tcW w:w="570" w:type="dxa"/>
          </w:tcPr>
          <w:p w14:paraId="5AB98749" w14:textId="20FBFC41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8.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87D18A" w14:textId="6CA55958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>Organizuoti Biuro darbuotojų mokymus korupcijos prevencijos klausimais.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7E62B0" w14:textId="34DA828D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9CE5AE" w14:textId="6A11D76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rPr>
                <w:color w:val="000000"/>
              </w:rPr>
              <w:t>Kasmet</w:t>
            </w:r>
          </w:p>
        </w:tc>
        <w:tc>
          <w:tcPr>
            <w:tcW w:w="2160" w:type="dxa"/>
          </w:tcPr>
          <w:p w14:paraId="7C244C0D" w14:textId="1FEB9A5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Mokymus išklausiusių Biuro darbuotojų skaičius</w:t>
            </w:r>
          </w:p>
        </w:tc>
        <w:tc>
          <w:tcPr>
            <w:tcW w:w="4252" w:type="dxa"/>
          </w:tcPr>
          <w:p w14:paraId="4AD06A9E" w14:textId="6AA74126" w:rsidR="0072090F" w:rsidRPr="00C80030" w:rsidRDefault="004E6209" w:rsidP="0072090F">
            <w:pPr>
              <w:pStyle w:val="v1msonormal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  <w:r w:rsidR="0072090F" w:rsidRPr="00C8003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biuro darbuotojų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praėjo Lietuvos Respublikos specialiųjų tyrimų tarnybos mokymos e.mokymo platformoje.</w:t>
            </w:r>
          </w:p>
          <w:p w14:paraId="10BDC0FE" w14:textId="228B1E99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</w:p>
        </w:tc>
      </w:tr>
      <w:tr w:rsidR="00C904D7" w:rsidRPr="006F3EEF" w14:paraId="4F04E63B" w14:textId="5AA1962E" w:rsidTr="0072090F">
        <w:tc>
          <w:tcPr>
            <w:tcW w:w="570" w:type="dxa"/>
          </w:tcPr>
          <w:p w14:paraId="10D4051A" w14:textId="581B3116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9.</w:t>
            </w:r>
          </w:p>
        </w:tc>
        <w:tc>
          <w:tcPr>
            <w:tcW w:w="37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05DD11" w14:textId="77777777" w:rsidR="00C904D7" w:rsidRPr="006F3EEF" w:rsidRDefault="00C904D7" w:rsidP="00CE2EF7">
            <w:pPr>
              <w:autoSpaceDE w:val="0"/>
              <w:rPr>
                <w:color w:val="000000"/>
              </w:rPr>
            </w:pPr>
            <w:r w:rsidRPr="006F3EEF">
              <w:rPr>
                <w:color w:val="000000"/>
              </w:rPr>
              <w:t xml:space="preserve">Informuoti Biuro darbuotojus </w:t>
            </w:r>
          </w:p>
          <w:p w14:paraId="12FE8F66" w14:textId="77777777" w:rsidR="00C904D7" w:rsidRPr="006F3EEF" w:rsidRDefault="00C904D7" w:rsidP="00CE2EF7">
            <w:r w:rsidRPr="006F3EEF">
              <w:t xml:space="preserve">apie vykdomą korupcijos </w:t>
            </w:r>
          </w:p>
          <w:p w14:paraId="4ACFF4B4" w14:textId="77777777" w:rsidR="00C904D7" w:rsidRPr="006F3EEF" w:rsidRDefault="00C904D7" w:rsidP="00CE2EF7">
            <w:r w:rsidRPr="006F3EEF">
              <w:t xml:space="preserve">prevencijos veiklą ir vykdomas </w:t>
            </w:r>
          </w:p>
          <w:p w14:paraId="30D473CF" w14:textId="26EB7429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antikorupcines priemones.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6B9559" w14:textId="1CB3C524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Asmuo, atsakingas už korupcijos prevencijos ir kontrolės vykdymą</w:t>
            </w:r>
          </w:p>
        </w:tc>
        <w:tc>
          <w:tcPr>
            <w:tcW w:w="1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4D5417" w14:textId="0C5D88D7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Kasmet Biuro darbuo-tojų susirinki-mų metu</w:t>
            </w:r>
          </w:p>
        </w:tc>
        <w:tc>
          <w:tcPr>
            <w:tcW w:w="2160" w:type="dxa"/>
          </w:tcPr>
          <w:p w14:paraId="3757B008" w14:textId="17E7D241" w:rsidR="00C904D7" w:rsidRPr="006F3EEF" w:rsidRDefault="00C904D7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 w:rsidRPr="006F3EEF">
              <w:t>Susirinkime dalyvavusių darbuotojų skaičius</w:t>
            </w:r>
          </w:p>
          <w:p w14:paraId="6C9FF19C" w14:textId="58790F95" w:rsidR="00C904D7" w:rsidRPr="006F3EEF" w:rsidRDefault="00C904D7" w:rsidP="00974C12">
            <w:pPr>
              <w:jc w:val="center"/>
            </w:pPr>
          </w:p>
        </w:tc>
        <w:tc>
          <w:tcPr>
            <w:tcW w:w="4252" w:type="dxa"/>
          </w:tcPr>
          <w:p w14:paraId="040B4E9D" w14:textId="06F05228" w:rsidR="00C904D7" w:rsidRPr="006F3EEF" w:rsidRDefault="00C80030" w:rsidP="00CE2EF7">
            <w:pPr>
              <w:tabs>
                <w:tab w:val="left" w:pos="709"/>
                <w:tab w:val="left" w:pos="1134"/>
              </w:tabs>
              <w:autoSpaceDE w:val="0"/>
              <w:spacing w:line="276" w:lineRule="auto"/>
              <w:contextualSpacing/>
              <w:jc w:val="both"/>
            </w:pPr>
            <w:r>
              <w:t>Atlikta. Informuoti visi 13 darbuotojų.</w:t>
            </w:r>
          </w:p>
        </w:tc>
      </w:tr>
    </w:tbl>
    <w:p w14:paraId="75342DD1" w14:textId="77777777" w:rsidR="00424A01" w:rsidRPr="006F3EEF" w:rsidRDefault="00424A01" w:rsidP="00C612A7">
      <w:pPr>
        <w:tabs>
          <w:tab w:val="left" w:pos="709"/>
          <w:tab w:val="left" w:pos="1134"/>
        </w:tabs>
        <w:autoSpaceDE w:val="0"/>
        <w:spacing w:line="276" w:lineRule="auto"/>
        <w:contextualSpacing/>
        <w:rPr>
          <w:b/>
          <w:bCs/>
          <w:sz w:val="28"/>
          <w:szCs w:val="28"/>
        </w:rPr>
      </w:pPr>
    </w:p>
    <w:sectPr w:rsidR="00424A01" w:rsidRPr="006F3EEF" w:rsidSect="00C904D7">
      <w:pgSz w:w="15840" w:h="12240" w:orient="landscape"/>
      <w:pgMar w:top="1701" w:right="1134" w:bottom="567" w:left="1134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A7900"/>
    <w:multiLevelType w:val="hybridMultilevel"/>
    <w:tmpl w:val="66D430E4"/>
    <w:lvl w:ilvl="0" w:tplc="5A7EF9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2B99"/>
    <w:multiLevelType w:val="multilevel"/>
    <w:tmpl w:val="9140D68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0D79DD"/>
    <w:multiLevelType w:val="hybridMultilevel"/>
    <w:tmpl w:val="9290345C"/>
    <w:lvl w:ilvl="0" w:tplc="4A0E86D8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AC3AA8"/>
    <w:multiLevelType w:val="hybridMultilevel"/>
    <w:tmpl w:val="9972283E"/>
    <w:lvl w:ilvl="0" w:tplc="26084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1072D"/>
    <w:multiLevelType w:val="hybridMultilevel"/>
    <w:tmpl w:val="6826DB5A"/>
    <w:lvl w:ilvl="0" w:tplc="47784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D19F1"/>
    <w:multiLevelType w:val="hybridMultilevel"/>
    <w:tmpl w:val="24E6DE74"/>
    <w:lvl w:ilvl="0" w:tplc="E766E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66A92"/>
    <w:multiLevelType w:val="multilevel"/>
    <w:tmpl w:val="429EFF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31F70548"/>
    <w:multiLevelType w:val="hybridMultilevel"/>
    <w:tmpl w:val="ED741A50"/>
    <w:lvl w:ilvl="0" w:tplc="3BE2DCC4">
      <w:start w:val="1"/>
      <w:numFmt w:val="upperRoman"/>
      <w:lvlText w:val="%1."/>
      <w:lvlJc w:val="left"/>
      <w:pPr>
        <w:ind w:left="180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53237D2"/>
    <w:multiLevelType w:val="hybridMultilevel"/>
    <w:tmpl w:val="B2F61284"/>
    <w:lvl w:ilvl="0" w:tplc="EC040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C3D8A"/>
    <w:multiLevelType w:val="multilevel"/>
    <w:tmpl w:val="97D2FA16"/>
    <w:lvl w:ilvl="0">
      <w:start w:val="1"/>
      <w:numFmt w:val="decimal"/>
      <w:lvlText w:val="%1."/>
      <w:lvlJc w:val="left"/>
      <w:pPr>
        <w:ind w:left="135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cs="Times New Roman" w:hint="default"/>
      </w:rPr>
    </w:lvl>
  </w:abstractNum>
  <w:abstractNum w:abstractNumId="10" w15:restartNumberingAfterBreak="0">
    <w:nsid w:val="758D69D1"/>
    <w:multiLevelType w:val="hybridMultilevel"/>
    <w:tmpl w:val="35E8638C"/>
    <w:lvl w:ilvl="0" w:tplc="253E39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02880"/>
    <w:multiLevelType w:val="hybridMultilevel"/>
    <w:tmpl w:val="43E2844A"/>
    <w:lvl w:ilvl="0" w:tplc="92FE9CF8">
      <w:start w:val="1"/>
      <w:numFmt w:val="upperRoman"/>
      <w:lvlText w:val="%1."/>
      <w:lvlJc w:val="left"/>
      <w:pPr>
        <w:ind w:left="216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11"/>
  </w:num>
  <w:num w:numId="7">
    <w:abstractNumId w:val="4"/>
  </w:num>
  <w:num w:numId="8">
    <w:abstractNumId w:val="3"/>
  </w:num>
  <w:num w:numId="9">
    <w:abstractNumId w:val="7"/>
  </w:num>
  <w:num w:numId="10">
    <w:abstractNumId w:val="0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FE"/>
    <w:rsid w:val="000A6E92"/>
    <w:rsid w:val="00103EC7"/>
    <w:rsid w:val="0013271B"/>
    <w:rsid w:val="00163D2B"/>
    <w:rsid w:val="00165730"/>
    <w:rsid w:val="0017329C"/>
    <w:rsid w:val="00174D65"/>
    <w:rsid w:val="001831E0"/>
    <w:rsid w:val="001A7588"/>
    <w:rsid w:val="00256ED4"/>
    <w:rsid w:val="002904FE"/>
    <w:rsid w:val="00296513"/>
    <w:rsid w:val="002A0393"/>
    <w:rsid w:val="002B5E57"/>
    <w:rsid w:val="002C50AC"/>
    <w:rsid w:val="002F2E23"/>
    <w:rsid w:val="002F73C9"/>
    <w:rsid w:val="00344DB8"/>
    <w:rsid w:val="003A13D4"/>
    <w:rsid w:val="003B4257"/>
    <w:rsid w:val="003C66B6"/>
    <w:rsid w:val="003D6393"/>
    <w:rsid w:val="003E5D2E"/>
    <w:rsid w:val="00423637"/>
    <w:rsid w:val="00424A01"/>
    <w:rsid w:val="004472F3"/>
    <w:rsid w:val="00465F0D"/>
    <w:rsid w:val="00481823"/>
    <w:rsid w:val="004847FD"/>
    <w:rsid w:val="00487321"/>
    <w:rsid w:val="004933B2"/>
    <w:rsid w:val="00493862"/>
    <w:rsid w:val="00495A5B"/>
    <w:rsid w:val="004B5752"/>
    <w:rsid w:val="004E6209"/>
    <w:rsid w:val="004E6A51"/>
    <w:rsid w:val="005005D8"/>
    <w:rsid w:val="0053369D"/>
    <w:rsid w:val="00563A96"/>
    <w:rsid w:val="005F1215"/>
    <w:rsid w:val="006650C4"/>
    <w:rsid w:val="00666F57"/>
    <w:rsid w:val="0068190F"/>
    <w:rsid w:val="00697DDA"/>
    <w:rsid w:val="006F09B9"/>
    <w:rsid w:val="006F3EEF"/>
    <w:rsid w:val="00706981"/>
    <w:rsid w:val="0072090F"/>
    <w:rsid w:val="007411CE"/>
    <w:rsid w:val="007F6D87"/>
    <w:rsid w:val="00802C99"/>
    <w:rsid w:val="00834034"/>
    <w:rsid w:val="0085553D"/>
    <w:rsid w:val="009100F2"/>
    <w:rsid w:val="009163C3"/>
    <w:rsid w:val="00927DE6"/>
    <w:rsid w:val="00972E5E"/>
    <w:rsid w:val="00974C12"/>
    <w:rsid w:val="009D6D09"/>
    <w:rsid w:val="009E4E28"/>
    <w:rsid w:val="00A120E5"/>
    <w:rsid w:val="00A2315A"/>
    <w:rsid w:val="00A3796C"/>
    <w:rsid w:val="00A54BF8"/>
    <w:rsid w:val="00AD3CBD"/>
    <w:rsid w:val="00B024E9"/>
    <w:rsid w:val="00BB653F"/>
    <w:rsid w:val="00C01F42"/>
    <w:rsid w:val="00C27E49"/>
    <w:rsid w:val="00C612A7"/>
    <w:rsid w:val="00C80030"/>
    <w:rsid w:val="00C904D7"/>
    <w:rsid w:val="00CE2EF7"/>
    <w:rsid w:val="00CE4AF4"/>
    <w:rsid w:val="00D2321B"/>
    <w:rsid w:val="00D714B9"/>
    <w:rsid w:val="00DE7541"/>
    <w:rsid w:val="00E155D9"/>
    <w:rsid w:val="00E630EA"/>
    <w:rsid w:val="00E65BF5"/>
    <w:rsid w:val="00E77052"/>
    <w:rsid w:val="00EC05CA"/>
    <w:rsid w:val="00EC4231"/>
    <w:rsid w:val="00F34E96"/>
    <w:rsid w:val="00FD6642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6923"/>
  <w15:docId w15:val="{3166F730-BFE0-498C-94FD-F27B2684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BF5"/>
    <w:rPr>
      <w:rFonts w:ascii="Times New Roman" w:eastAsia="Times New Roman" w:hAnsi="Times New Roman" w:cs="Times New Roman"/>
      <w:color w:val="00000A"/>
      <w:sz w:val="24"/>
      <w:szCs w:val="24"/>
      <w:lang w:eastAsia="lt-LT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47BF5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NumberingSymbols">
    <w:name w:val="Numbering Symbol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7z0">
    <w:name w:val="WW8Num7z0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cs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47BF5"/>
    <w:rPr>
      <w:rFonts w:ascii="Tahoma" w:hAnsi="Tahoma" w:cs="Tahoma"/>
      <w:sz w:val="16"/>
      <w:szCs w:val="16"/>
    </w:rPr>
  </w:style>
  <w:style w:type="paragraph" w:styleId="NoSpacing">
    <w:name w:val="No Spacing"/>
    <w:qFormat/>
    <w:rPr>
      <w:color w:val="00000A"/>
      <w:sz w:val="22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numbering" w:customStyle="1" w:styleId="WW8Num7">
    <w:name w:val="WW8Num7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6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BF5"/>
    <w:rPr>
      <w:rFonts w:ascii="Times New Roman" w:eastAsia="Times New Roman" w:hAnsi="Times New Roman" w:cs="Times New Roman"/>
      <w:color w:val="00000A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BF5"/>
    <w:rPr>
      <w:rFonts w:ascii="Times New Roman" w:eastAsia="Times New Roman" w:hAnsi="Times New Roman" w:cs="Times New Roman"/>
      <w:b/>
      <w:bCs/>
      <w:color w:val="00000A"/>
      <w:szCs w:val="20"/>
      <w:lang w:eastAsia="lt-LT"/>
    </w:rPr>
  </w:style>
  <w:style w:type="paragraph" w:styleId="NormalWeb">
    <w:name w:val="Normal (Web)"/>
    <w:basedOn w:val="Normal"/>
    <w:uiPriority w:val="99"/>
    <w:semiHidden/>
    <w:unhideWhenUsed/>
    <w:rsid w:val="00F34E96"/>
  </w:style>
  <w:style w:type="table" w:styleId="TableGrid">
    <w:name w:val="Table Grid"/>
    <w:basedOn w:val="TableNormal"/>
    <w:uiPriority w:val="59"/>
    <w:rsid w:val="00927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09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90F"/>
    <w:rPr>
      <w:color w:val="605E5C"/>
      <w:shd w:val="clear" w:color="auto" w:fill="E1DFDD"/>
    </w:rPr>
  </w:style>
  <w:style w:type="paragraph" w:customStyle="1" w:styleId="v1msonormal">
    <w:name w:val="v1msonormal"/>
    <w:basedOn w:val="Normal"/>
    <w:rsid w:val="0072090F"/>
    <w:pPr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vsb.lt/teisine-informacija/korupcijos-prevencij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vsb.lt/teisine-informacija/korupcijos-prevencij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19BD7-BCE6-4524-A3B7-8F9DC23F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Viesia</dc:creator>
  <dc:description/>
  <cp:lastModifiedBy>Olga SVSB</cp:lastModifiedBy>
  <cp:revision>16</cp:revision>
  <cp:lastPrinted>2021-02-24T07:07:00Z</cp:lastPrinted>
  <dcterms:created xsi:type="dcterms:W3CDTF">2021-02-23T17:30:00Z</dcterms:created>
  <dcterms:modified xsi:type="dcterms:W3CDTF">2023-05-03T11:51:00Z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